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pBdr>
          <w:bottom w:val="single" w:color="2D8C4E" w:sz="12" w:space="8"/>
        </w:pBdr>
        <w:jc w:val="center"/>
      </w:pPr>
    </w:p>
    <w:p>
      <w:pPr>
        <w:spacing w:before="400"/>
        <w:jc w:val="center"/>
      </w:pPr>
      <w:r>
        <w:rPr>
          <w:rFonts w:ascii="Arial" w:cs="Arial" w:eastAsia="Arial" w:hAnsi="Arial"/>
          <w:color w:val="64748B"/>
          <w:spacing w:val="200"/>
          <w:sz w:val="22"/>
          <w:szCs w:val="22"/>
        </w:rPr>
        <w:t xml:space="preserve">PROPOSAL TEMPLATE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提案書テンプレート</w:t>
      </w:r>
    </w:p>
    <w:p>
      <w:pPr>
        <w:spacing w:before="200"/>
        <w:jc w:val="center"/>
      </w:pPr>
      <w:r>
        <w:rPr>
          <w:rFonts w:ascii="Arial" w:cs="Arial" w:eastAsia="Arial" w:hAnsi="Arial"/>
          <w:color w:val="2D8C4E"/>
          <w:sz w:val="28"/>
          <w:szCs w:val="28"/>
        </w:rPr>
        <w:t xml:space="preserve">4ステップ提案術  STEP 3「届ける」</w:t>
      </w:r>
    </w:p>
    <w:p>
      <w:pPr>
        <w:pBdr>
          <w:top w:val="single" w:color="2D8C4E" w:sz="12" w:space="8"/>
        </w:pBdr>
        <w:spacing w:before="200"/>
        <w:jc w:val="center"/>
      </w:pPr>
    </w:p>
    <w:p>
      <w:pPr>
        <w:spacing w:before="600"/>
        <w:jc w:val="center"/>
      </w:pPr>
      <w:r>
        <w:rPr>
          <w:rFonts w:ascii="Arial" w:cs="Arial" w:eastAsia="Arial" w:hAnsi="Arial"/>
          <w:i/>
          <w:iCs/>
          <w:color w:val="64748B"/>
          <w:sz w:val="24"/>
          <w:szCs w:val="24"/>
        </w:rPr>
        <w:t xml:space="preserve">ヒアリングで聞いた課題、市場調査で見つけた根拠。</w:t>
      </w:r>
    </w:p>
    <w:p>
      <w:pPr>
        <w:jc w:val="center"/>
      </w:pPr>
      <w:r>
        <w:rPr>
          <w:rFonts w:ascii="Arial" w:cs="Arial" w:eastAsia="Arial" w:hAnsi="Arial"/>
          <w:i/>
          <w:iCs/>
          <w:color w:val="64748B"/>
          <w:sz w:val="24"/>
          <w:szCs w:val="24"/>
        </w:rPr>
        <w:t xml:space="preserve">これを「提案書」という形にして届ける。</w:t>
      </w:r>
    </w:p>
    <w:p>
      <w:pPr>
        <w:spacing w:before="1200"/>
        <w:jc w:val="center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Soul Bridge  井上 康（ヤス）</w:t>
      </w:r>
    </w:p>
    <w:p>
      <w:pPr>
        <w:spacing w:before="100"/>
        <w:jc w:val="center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4ステップ提案術 勉強会資料</w:t>
      </w:r>
    </w:p>
    <w:p>
      <w:pPr>
        <w:sectPr>
          <w:pgSz w:w="11906" w:h="16838" w:orient="portrait"/>
          <w:pgMar w:top="1134" w:right="1134" w:bottom="1134" w:left="1134" w:header="708" w:footer="708" w:gutter="0"/>
          <w:pgNumType/>
          <w:docGrid w:linePitch="360"/>
        </w:sectPr>
      </w:pPr>
    </w:p>
    <w:p>
      <w:pPr>
        <w:spacing w:before="200"/>
        <w:jc w:val="center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【ここから提案書の本文】</w:t>
      </w:r>
    </w:p>
    <w:p>
      <w:pPr>
        <w:pBdr>
          <w:bottom w:val="single" w:color="2D8C4E" w:sz="8" w:space="10"/>
        </w:pBdr>
        <w:spacing w:before="2000"/>
        <w:jc w:val="center"/>
      </w:pP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〇〇様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△△提案書</w:t>
      </w:r>
    </w:p>
    <w:p>
      <w:pPr>
        <w:spacing w:before="300"/>
        <w:jc w:val="center"/>
      </w:pPr>
      <w:r>
        <w:rPr>
          <w:rFonts w:ascii="Arial" w:cs="Arial" w:eastAsia="Arial" w:hAnsi="Arial"/>
          <w:i/>
          <w:iCs/>
          <w:color w:val="2D8C4E"/>
          <w:sz w:val="24"/>
          <w:szCs w:val="24"/>
        </w:rPr>
        <w:t xml:space="preserve">〜 コンセプトを一言で 〜</w:t>
      </w:r>
    </w:p>
    <w:p>
      <w:pPr>
        <w:pBdr>
          <w:top w:val="single" w:color="2D8C4E" w:sz="8" w:space="10"/>
        </w:pBdr>
        <w:spacing w:before="400"/>
        <w:jc w:val="center"/>
      </w:pPr>
    </w:p>
    <w:p>
      <w:pPr>
        <w:spacing w:before="1500"/>
        <w:jc w:val="center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提案者名：</w:t>
      </w:r>
    </w:p>
    <w:p>
      <w:pPr>
        <w:spacing w:before="100"/>
        <w:jc w:val="center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日付：20XX年XX月XX日</w:t>
      </w:r>
    </w:p>
    <w:p>
      <w:pPr>
        <w:sectPr>
          <w:pgSz w:w="11906" w:h="16838" w:orient="portrait"/>
          <w:pgMar w:top="1134" w:right="1134" w:bottom="1134" w:left="1134" w:header="708" w:footer="708" w:gutter="0"/>
          <w:pgNumType/>
          <w:docGrid w:linePitch="360"/>
        </w:sectPr>
      </w:pPr>
    </w:p>
    <w:p>
      <w:pPr>
        <w:spacing w:after="80" w:before="400"/>
      </w:pPr>
      <w:r>
        <w:rPr>
          <w:rFonts w:ascii="Arial" w:cs="Arial" w:eastAsia="Arial" w:hAnsi="Arial"/>
          <w:b/>
          <w:bCs/>
          <w:color w:val="2D8C4E"/>
          <w:spacing w:val="100"/>
          <w:sz w:val="16"/>
          <w:szCs w:val="16"/>
        </w:rPr>
        <w:t xml:space="preserve">SECTION 01</w:t>
      </w:r>
    </w:p>
    <w:p>
      <w:pPr>
        <w:pBdr>
          <w:bottom w:val="single" w:color="2D8C4E" w:sz="4" w:space="6"/>
        </w:pBdr>
        <w:spacing w:after="1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現状分析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市場調査の結果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138"/>
      </w:tblGrid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主要キーワードの検索結果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御社の現在の順位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上位10社の特徴（LINE活用状況含む）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ベンチマーク企業の情報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138"/>
      </w:tblGrid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ベンチマーク先（お手本企業）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ベンチマーク先の強み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ベンチマーク先との差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クライアントの現在地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138"/>
      </w:tblGrid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現在の集客状況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現在のWeb環境（HP・SNS・LINE）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主な課題（データに基づく）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top w:val="none" w:sz="0"/>
          <w:bottom w:val="none" w:sz="0"/>
          <w:left w:val="single" w:color="F59E0B" w:sz="12" w:space="8"/>
          <w:right w:val="none" w:sz="0"/>
        </w:pBdr>
        <w:shd w:fill="FFF8E1" w:val="clear"/>
        <w:spacing w:after="200" w:before="100"/>
        <w:ind w:left="100"/>
      </w:pPr>
      <w:r>
        <w:rPr>
          <w:rFonts w:ascii="Arial" w:cs="Arial" w:eastAsia="Arial" w:hAnsi="Arial"/>
          <w:sz w:val="18"/>
          <w:szCs w:val="18"/>
        </w:rPr>
        <w:t xml:space="preserve">💡 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市場調査の6ステップ：キーワード検索 → 上位10社のサイト＋LINE調査 → 強み弱み分析 → ベンチマーク設定 → 解決策発見 → 提案書作成</w:t>
      </w:r>
    </w:p>
    <w:p>
      <w:r>
        <w:br w:type="page"/>
      </w:r>
    </w:p>
    <w:p>
      <w:pPr>
        <w:spacing w:after="80" w:before="400"/>
      </w:pPr>
      <w:r>
        <w:rPr>
          <w:rFonts w:ascii="Arial" w:cs="Arial" w:eastAsia="Arial" w:hAnsi="Arial"/>
          <w:b/>
          <w:bCs/>
          <w:color w:val="2D8C4E"/>
          <w:spacing w:val="100"/>
          <w:sz w:val="16"/>
          <w:szCs w:val="16"/>
        </w:rPr>
        <w:t xml:space="preserve">SECTION 02</w:t>
      </w:r>
    </w:p>
    <w:p>
      <w:pPr>
        <w:pBdr>
          <w:bottom w:val="single" w:color="2D8C4E" w:sz="4" w:space="6"/>
        </w:pBdr>
        <w:spacing w:after="1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課題の明確化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売上の公式に基づく課題整理</w:t>
      </w:r>
    </w:p>
    <w:p>
      <w:pPr>
        <w:spacing w:after="100" w:before="50"/>
        <w:jc w:val="center"/>
      </w:pPr>
      <w:r>
        <w:rPr>
          <w:rFonts w:ascii="Arial" w:cs="Arial" w:eastAsia="Arial" w:hAnsi="Arial"/>
          <w:b/>
          <w:bCs/>
          <w:color w:val="2D8C4E"/>
          <w:sz w:val="26"/>
          <w:szCs w:val="26"/>
        </w:rPr>
        <w:t xml:space="preserve">売上  ＝  集客  ×  成約率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138"/>
      </w:tblGrid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集客の課題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成約率の課題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ヒアリングで聞いた悩み・理想とのギャップ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138"/>
      </w:tblGrid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現状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理想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ギャップ（課題の核心）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400"/>
      </w:pPr>
      <w:r>
        <w:rPr>
          <w:rFonts w:ascii="Arial" w:cs="Arial" w:eastAsia="Arial" w:hAnsi="Arial"/>
          <w:b/>
          <w:bCs/>
          <w:color w:val="2D8C4E"/>
          <w:spacing w:val="100"/>
          <w:sz w:val="16"/>
          <w:szCs w:val="16"/>
        </w:rPr>
        <w:t xml:space="preserve">SECTION 03</w:t>
      </w:r>
    </w:p>
    <w:p>
      <w:pPr>
        <w:pBdr>
          <w:bottom w:val="single" w:color="2D8C4E" w:sz="4" w:space="6"/>
        </w:pBdr>
        <w:spacing w:after="1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解決策の提案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138"/>
      </w:tblGrid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全体戦略（一言で）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なぜこの方法が御社に合うのか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top w:val="none" w:sz="0"/>
          <w:bottom w:val="none" w:sz="0"/>
          <w:left w:val="single" w:color="F59E0B" w:sz="12" w:space="8"/>
          <w:right w:val="none" w:sz="0"/>
        </w:pBdr>
        <w:shd w:fill="FFF8E1" w:val="clear"/>
        <w:spacing w:after="200" w:before="100"/>
        <w:ind w:left="100"/>
      </w:pPr>
      <w:r>
        <w:rPr>
          <w:rFonts w:ascii="Arial" w:cs="Arial" w:eastAsia="Arial" w:hAnsi="Arial"/>
          <w:sz w:val="18"/>
          <w:szCs w:val="18"/>
        </w:rPr>
        <w:t xml:space="preserve">💡 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スペックではなく「未来」を語る。クライアントが手に入れる変化を描きましょう。</w:t>
      </w:r>
    </w:p>
    <w:p>
      <w:r>
        <w:br w:type="page"/>
      </w:r>
    </w:p>
    <w:p>
      <w:pPr>
        <w:spacing w:after="80" w:before="400"/>
      </w:pPr>
      <w:r>
        <w:rPr>
          <w:rFonts w:ascii="Arial" w:cs="Arial" w:eastAsia="Arial" w:hAnsi="Arial"/>
          <w:b/>
          <w:bCs/>
          <w:color w:val="2D8C4E"/>
          <w:spacing w:val="100"/>
          <w:sz w:val="16"/>
          <w:szCs w:val="16"/>
        </w:rPr>
        <w:t xml:space="preserve">SECTION 04</w:t>
      </w:r>
    </w:p>
    <w:p>
      <w:pPr>
        <w:pBdr>
          <w:bottom w:val="single" w:color="2D8C4E" w:sz="4" w:space="6"/>
        </w:pBdr>
        <w:spacing w:after="1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具体的な施策</w:t>
      </w:r>
    </w:p>
    <w:p>
      <w:pPr>
        <w:spacing w:after="100" w:before="100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フェーズごとに分けて提示すると、クライアントに進め方のイメージが伝わります。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638"/>
      </w:tblGrid>
      <w:tr>
        <w:tc>
          <w:tcPr>
            <w:tcW w:type="dxa" w:w="9638"/>
            <w:gridSpan w:val="2"/>
            <w:tcBorders>
              <w:top w:val="single" w:color="2D8C4E" w:sz="1"/>
              <w:left w:val="single" w:color="2D8C4E" w:sz="1"/>
              <w:bottom w:val="single" w:color="2D8C4E" w:sz="1"/>
              <w:right w:val="single" w:color="2D8C4E" w:sz="1"/>
            </w:tcBorders>
            <w:shd w:fill="2D8C4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1：基盤構築</w:t>
            </w: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  （期間：〇〜〇ヶ月）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施策1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施策2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施策3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このフェーズのゴール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638"/>
      </w:tblGrid>
      <w:tr>
        <w:tc>
          <w:tcPr>
            <w:tcW w:type="dxa" w:w="9638"/>
            <w:gridSpan w:val="2"/>
            <w:tcBorders>
              <w:top w:val="single" w:color="2D8C4E" w:sz="1"/>
              <w:left w:val="single" w:color="2D8C4E" w:sz="1"/>
              <w:bottom w:val="single" w:color="2D8C4E" w:sz="1"/>
              <w:right w:val="single" w:color="2D8C4E" w:sz="1"/>
            </w:tcBorders>
            <w:shd w:fill="2D8C4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2：運用・改善</w:t>
            </w: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  （期間：〇〜〇ヶ月）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施策1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施策2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施策3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このフェーズのゴール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638"/>
      </w:tblGrid>
      <w:tr>
        <w:tc>
          <w:tcPr>
            <w:tcW w:type="dxa" w:w="9638"/>
            <w:gridSpan w:val="2"/>
            <w:tcBorders>
              <w:top w:val="single" w:color="2D8C4E" w:sz="1"/>
              <w:left w:val="single" w:color="2D8C4E" w:sz="1"/>
              <w:bottom w:val="single" w:color="2D8C4E" w:sz="1"/>
              <w:right w:val="single" w:color="2D8C4E" w:sz="1"/>
            </w:tcBorders>
            <w:shd w:fill="2D8C4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3：拡大・自走化</w:t>
            </w: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  （期間：〇ヶ月以降）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施策1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施策2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施策3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このフェーズのゴール</w:t>
            </w:r>
          </w:p>
        </w:tc>
        <w:tc>
          <w:tcPr>
            <w:tcW w:type="dxa" w:w="7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after="80" w:before="400"/>
      </w:pPr>
      <w:r>
        <w:rPr>
          <w:rFonts w:ascii="Arial" w:cs="Arial" w:eastAsia="Arial" w:hAnsi="Arial"/>
          <w:b/>
          <w:bCs/>
          <w:color w:val="2D8C4E"/>
          <w:spacing w:val="100"/>
          <w:sz w:val="16"/>
          <w:szCs w:val="16"/>
        </w:rPr>
        <w:t xml:space="preserve">SECTION 05</w:t>
      </w:r>
    </w:p>
    <w:p>
      <w:pPr>
        <w:pBdr>
          <w:bottom w:val="single" w:color="2D8C4E" w:sz="4" w:space="6"/>
        </w:pBdr>
        <w:spacing w:after="1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費用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638"/>
      </w:tblGrid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2D8C4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フェーズ</w:t>
            </w:r>
          </w:p>
        </w:tc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2D8C4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内容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2D8C4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費用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Phase 1</w:t>
            </w:r>
          </w:p>
        </w:tc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〇〇円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Phase 2</w:t>
            </w:r>
          </w:p>
        </w:tc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〇〇円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Phase 3</w:t>
            </w:r>
          </w:p>
        </w:tc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〇〇円/月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合計</w:t>
            </w:r>
          </w:p>
        </w:tc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D8C4E"/>
                <w:sz w:val="22"/>
                <w:szCs w:val="22"/>
              </w:rPr>
              <w:t xml:space="preserve">〇〇円</w:t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支払い方法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138"/>
      </w:tblGrid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支払い条件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一般相場との比較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pBdr>
          <w:top w:val="none" w:sz="0"/>
          <w:bottom w:val="none" w:sz="0"/>
          <w:left w:val="single" w:color="F59E0B" w:sz="12" w:space="8"/>
          <w:right w:val="none" w:sz="0"/>
        </w:pBdr>
        <w:shd w:fill="FFF8E1" w:val="clear"/>
        <w:spacing w:after="200" w:before="100"/>
        <w:ind w:left="100"/>
      </w:pPr>
      <w:r>
        <w:rPr>
          <w:rFonts w:ascii="Arial" w:cs="Arial" w:eastAsia="Arial" w:hAnsi="Arial"/>
          <w:sz w:val="18"/>
          <w:szCs w:val="18"/>
        </w:rPr>
        <w:t xml:space="preserve">💡 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「手付金＋完了払い」でリスクを分散。一般相場を示すと価格の妥当性が伝わります。</w:t>
      </w:r>
    </w:p>
    <w:p>
      <w:pPr>
        <w:spacing w:after="80" w:before="400"/>
      </w:pPr>
      <w:r>
        <w:rPr>
          <w:rFonts w:ascii="Arial" w:cs="Arial" w:eastAsia="Arial" w:hAnsi="Arial"/>
          <w:b/>
          <w:bCs/>
          <w:color w:val="2D8C4E"/>
          <w:spacing w:val="100"/>
          <w:sz w:val="16"/>
          <w:szCs w:val="16"/>
        </w:rPr>
        <w:t xml:space="preserve">SECTION 06</w:t>
      </w:r>
    </w:p>
    <w:p>
      <w:pPr>
        <w:pBdr>
          <w:bottom w:val="single" w:color="2D8C4E" w:sz="4" w:space="6"/>
        </w:pBdr>
        <w:spacing w:after="1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スケジュール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3638"/>
      </w:tblGrid>
      <w:tr>
        <w:tc>
          <w:tcPr>
            <w:tcW w:type="dxa" w:w="1500"/>
            <w:tcBorders>
              <w:top w:val="single" w:color="2D8C4E" w:sz="1"/>
              <w:left w:val="single" w:color="2D8C4E" w:sz="1"/>
              <w:bottom w:val="single" w:color="2D8C4E" w:sz="1"/>
              <w:right w:val="single" w:color="2D8C4E" w:sz="1"/>
            </w:tcBorders>
            <w:shd w:fill="2D8C4E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月</w:t>
            </w:r>
          </w:p>
        </w:tc>
        <w:tc>
          <w:tcPr>
            <w:tcW w:type="dxa" w:w="4500"/>
            <w:tcBorders>
              <w:top w:val="single" w:color="2D8C4E" w:sz="1"/>
              <w:left w:val="single" w:color="2D8C4E" w:sz="1"/>
              <w:bottom w:val="single" w:color="2D8C4E" w:sz="1"/>
              <w:right w:val="single" w:color="2D8C4E" w:sz="1"/>
            </w:tcBorders>
            <w:shd w:fill="2D8C4E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内容</w:t>
            </w:r>
          </w:p>
        </w:tc>
        <w:tc>
          <w:tcPr>
            <w:tcW w:type="dxa" w:w="3638"/>
            <w:tcBorders>
              <w:top w:val="single" w:color="2D8C4E" w:sz="1"/>
              <w:left w:val="single" w:color="2D8C4E" w:sz="1"/>
              <w:bottom w:val="single" w:color="2D8C4E" w:sz="1"/>
              <w:right w:val="single" w:color="2D8C4E" w:sz="1"/>
            </w:tcBorders>
            <w:shd w:fill="2D8C4E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マイルストーン</w:t>
            </w:r>
          </w:p>
        </w:tc>
      </w:tr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1ヶ月目</w:t>
            </w:r>
          </w:p>
        </w:tc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2ヶ月目</w:t>
            </w:r>
          </w:p>
        </w:tc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3ヶ月目</w:t>
            </w:r>
          </w:p>
        </w:tc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4ヶ月目</w:t>
            </w:r>
          </w:p>
        </w:tc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5ヶ月目</w:t>
            </w:r>
          </w:p>
        </w:tc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6ヶ月目</w:t>
            </w:r>
          </w:p>
        </w:tc>
        <w:tc>
          <w:tcPr>
            <w:tcW w:type="dxa" w:w="4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after="80" w:before="400"/>
      </w:pPr>
      <w:r>
        <w:rPr>
          <w:rFonts w:ascii="Arial" w:cs="Arial" w:eastAsia="Arial" w:hAnsi="Arial"/>
          <w:b/>
          <w:bCs/>
          <w:color w:val="2D8C4E"/>
          <w:spacing w:val="100"/>
          <w:sz w:val="16"/>
          <w:szCs w:val="16"/>
        </w:rPr>
        <w:t xml:space="preserve">SECTION 07</w:t>
      </w:r>
    </w:p>
    <w:p>
      <w:pPr>
        <w:pBdr>
          <w:bottom w:val="single" w:color="2D8C4E" w:sz="4" w:space="6"/>
        </w:pBdr>
        <w:spacing w:after="1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なぜ私（たち）にお任せいただけるのか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138"/>
      </w:tblGrid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実績・経験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0FAF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サポート体制</w:t>
            </w:r>
          </w:p>
        </w:tc>
        <w:tc>
          <w:tcPr>
            <w:tcW w:type="dxa" w:w="6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リスク軽減策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138"/>
      </w:tblGrid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2D8C4E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9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段階的な進行（各Phase完了確認）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2D8C4E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9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手付金＋完了払い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2D8C4E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9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定期的な進捗報告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2D8C4E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91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（その他）</w:t>
            </w:r>
          </w:p>
        </w:tc>
      </w:tr>
    </w:tbl>
    <w:p>
      <w:pPr>
        <w:pBdr>
          <w:top w:val="none" w:sz="0"/>
          <w:bottom w:val="none" w:sz="0"/>
          <w:left w:val="single" w:color="F59E0B" w:sz="12" w:space="8"/>
          <w:right w:val="none" w:sz="0"/>
        </w:pBdr>
        <w:shd w:fill="FFF8E1" w:val="clear"/>
        <w:spacing w:after="200" w:before="100"/>
        <w:ind w:left="100"/>
      </w:pPr>
      <w:r>
        <w:rPr>
          <w:rFonts w:ascii="Arial" w:cs="Arial" w:eastAsia="Arial" w:hAnsi="Arial"/>
          <w:sz w:val="18"/>
          <w:szCs w:val="18"/>
        </w:rPr>
        <w:t xml:space="preserve">💡 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「売り込まない。価値を届ける。全力を尽くして天命を待つ。」これがステップ4の極意です。</w:t>
      </w:r>
    </w:p>
    <w:p>
      <w:pPr>
        <w:spacing w:before="400"/>
        <w:jc w:val="center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このテンプレートに記入した内容は、ヒアリングテンプレートとセットでAIに入力すると</w:t>
      </w:r>
    </w:p>
    <w:p>
      <w:pPr>
        <w:jc w:val="center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提案書スライドの原稿を自動生成できます。詳しくは「AI指示書」をご確認ください。</w:t>
      </w:r>
    </w:p>
    <w:sectPr>
      <w:headerReference w:type="default" r:id="rId7"/>
      <w:footerReference w:type="default" r:id="rId8"/>
      <w:pgSz w:w="11906" w:h="16838" w:orient="portrait"/>
      <w:pgMar w:top="1134" w:right="1134" w:bottom="85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6"/>
        <w:szCs w:val="16"/>
      </w:rPr>
      <w:t xml:space="preserve">- </w:t>
    </w:r>
    <w:r>
      <w:rPr>
        <w:rFonts w:ascii="Arial" w:cs="Arial" w:eastAsia="Arial" w:hAnsi="Arial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8C4E" w:sz="2" w:space="4"/>
      </w:pBdr>
      <w:jc w:val="right"/>
    </w:pPr>
    <w:r>
      <w:rPr>
        <w:rFonts w:ascii="Arial" w:cs="Arial" w:eastAsia="Arial" w:hAnsi="Arial"/>
        <w:color w:val="64748B"/>
        <w:sz w:val="16"/>
        <w:szCs w:val="16"/>
      </w:rPr>
      <w:t xml:space="preserve">提案書テンプレート</w:t>
    </w:r>
    <w:r>
      <w:rPr>
        <w:rFonts w:ascii="Arial" w:cs="Arial" w:eastAsia="Arial" w:hAnsi="Arial"/>
        <w:color w:val="D1D5DB"/>
        <w:sz w:val="16"/>
        <w:szCs w:val="16"/>
      </w:rPr>
      <w:t xml:space="preserve">  |  </w:t>
    </w:r>
    <w:r>
      <w:rPr>
        <w:rFonts w:ascii="Arial" w:cs="Arial" w:eastAsia="Arial" w:hAnsi="Arial"/>
        <w:b/>
        <w:bCs/>
        <w:color w:val="2D8C4E"/>
        <w:sz w:val="16"/>
        <w:szCs w:val="16"/>
      </w:rPr>
      <w:t xml:space="preserve">4ステップ提案術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</w:pPr>
    <w:rPr>
      <w:rFonts w:ascii="Arial" w:cs="Arial" w:eastAsia="Arial" w:hAnsi="Arial"/>
      <w:b/>
      <w:bCs/>
      <w:color w:val="1A1A2E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2026-04-10T04:11:44.719Z</dcterms:created>
  <dcterms:modified xsi:type="dcterms:W3CDTF">2026-04-10T04:11:44.719Z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